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407D" w14:textId="77777777" w:rsidR="00FB4030" w:rsidRPr="007A5551" w:rsidRDefault="00FB4030" w:rsidP="00FB4030">
      <w:pPr>
        <w:pStyle w:val="Odstavecseseznamem"/>
        <w:jc w:val="center"/>
        <w:rPr>
          <w:rFonts w:ascii="Times New Roman" w:hAnsi="Times New Roman" w:cs="Times New Roman"/>
          <w:color w:val="00B0F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5551">
        <w:rPr>
          <w:rFonts w:ascii="Times New Roman" w:hAnsi="Times New Roman" w:cs="Times New Roman"/>
          <w:color w:val="00B0F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Obory středního vzdělání H s výučním listem – tříleté</w:t>
      </w:r>
    </w:p>
    <w:p w14:paraId="5A562030" w14:textId="77777777" w:rsidR="00FB4030" w:rsidRDefault="00FB4030" w:rsidP="00FB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1DAD27" w14:textId="77777777" w:rsidR="00FB4030" w:rsidRPr="009974BB" w:rsidRDefault="00FB4030" w:rsidP="00FB4030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974BB">
        <w:rPr>
          <w:rFonts w:ascii="Times New Roman" w:hAnsi="Times New Roman" w:cs="Times New Roman"/>
          <w:b/>
          <w:bCs/>
          <w:color w:val="00B0F0"/>
          <w:sz w:val="24"/>
          <w:szCs w:val="24"/>
        </w:rPr>
        <w:t>65-51-H/01 Kuchař-číšník</w:t>
      </w:r>
    </w:p>
    <w:p w14:paraId="4E88713B" w14:textId="77777777" w:rsidR="00FB4030" w:rsidRPr="009974BB" w:rsidRDefault="00FB4030" w:rsidP="00FB40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>zaměření kuchař</w:t>
      </w:r>
    </w:p>
    <w:p w14:paraId="636CC9E2" w14:textId="77777777" w:rsidR="00FB4030" w:rsidRPr="009974BB" w:rsidRDefault="00FB4030" w:rsidP="00FB40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>zaměření číšník, servírka</w:t>
      </w:r>
    </w:p>
    <w:p w14:paraId="5F89E10E" w14:textId="77777777" w:rsidR="00FB4030" w:rsidRPr="009974BB" w:rsidRDefault="00FB4030" w:rsidP="00FB40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>zaměření kuchař – číšník</w:t>
      </w:r>
    </w:p>
    <w:p w14:paraId="478BBCE3" w14:textId="77777777" w:rsidR="00FB4030" w:rsidRPr="009974BB" w:rsidRDefault="00FB4030" w:rsidP="00FB4030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974BB">
        <w:rPr>
          <w:rFonts w:ascii="Times New Roman" w:hAnsi="Times New Roman" w:cs="Times New Roman"/>
          <w:b/>
          <w:bCs/>
          <w:color w:val="00B0F0"/>
          <w:sz w:val="24"/>
          <w:szCs w:val="24"/>
        </w:rPr>
        <w:t>29-54-H/01 Cukrář</w:t>
      </w:r>
    </w:p>
    <w:p w14:paraId="56DA3265" w14:textId="77777777" w:rsidR="00FB4030" w:rsidRPr="009974BB" w:rsidRDefault="00FB4030" w:rsidP="00FB40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4BB">
        <w:rPr>
          <w:rFonts w:ascii="Times New Roman" w:hAnsi="Times New Roman" w:cs="Times New Roman"/>
          <w:b/>
          <w:bCs/>
          <w:color w:val="00B0F0"/>
          <w:sz w:val="24"/>
          <w:szCs w:val="24"/>
        </w:rPr>
        <w:t>66-51-H/01 Prodavač</w:t>
      </w:r>
    </w:p>
    <w:p w14:paraId="0BCC360B" w14:textId="77777777" w:rsidR="00FB4030" w:rsidRPr="009974BB" w:rsidRDefault="00FB4030" w:rsidP="00FB403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>zaměření prodavač</w:t>
      </w:r>
    </w:p>
    <w:p w14:paraId="3442064F" w14:textId="77777777" w:rsidR="00FB4030" w:rsidRPr="009974BB" w:rsidRDefault="00FB4030" w:rsidP="00FB403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>zaměření prodavač – florista</w:t>
      </w:r>
    </w:p>
    <w:p w14:paraId="63F8D505" w14:textId="77777777" w:rsidR="00FB4030" w:rsidRPr="009974BB" w:rsidRDefault="00FB4030" w:rsidP="00FB40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4BB">
        <w:rPr>
          <w:rFonts w:ascii="Times New Roman" w:hAnsi="Times New Roman" w:cs="Times New Roman"/>
          <w:b/>
          <w:bCs/>
          <w:sz w:val="24"/>
          <w:szCs w:val="24"/>
        </w:rPr>
        <w:t xml:space="preserve">Kritéria přijetí </w:t>
      </w:r>
    </w:p>
    <w:p w14:paraId="5C11163A" w14:textId="77777777" w:rsidR="00FB4030" w:rsidRPr="009974BB" w:rsidRDefault="00FB4030" w:rsidP="00FB40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637193"/>
      <w:r w:rsidRPr="009974BB">
        <w:rPr>
          <w:rFonts w:ascii="Times New Roman" w:hAnsi="Times New Roman" w:cs="Times New Roman"/>
          <w:sz w:val="24"/>
          <w:szCs w:val="24"/>
        </w:rPr>
        <w:t xml:space="preserve">Ukončené základní vzdělání. </w:t>
      </w:r>
    </w:p>
    <w:bookmarkEnd w:id="0"/>
    <w:p w14:paraId="168EA11D" w14:textId="5CFCD466" w:rsidR="00FB4030" w:rsidRPr="009974BB" w:rsidRDefault="00F01361" w:rsidP="00FB4030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0FB4030" w:rsidRPr="00997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odnocení v posledních dvou ročnících ZŠ “prospěl</w:t>
      </w:r>
      <w:r w:rsidR="00FB40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B4030" w:rsidRPr="00997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19E2D389" w14:textId="77777777" w:rsidR="00F01361" w:rsidRDefault="00FB4030" w:rsidP="00FB40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>Pořadí uchazečů se stanoví dle výsledků hodnocení předchozího vzdělávání, celkového výsledného průměru vysvědčení ZŠ za 1. pololetí 8. a 1. pololetí 9. třídy.</w:t>
      </w:r>
    </w:p>
    <w:p w14:paraId="78C79A8A" w14:textId="013705C3" w:rsidR="00FB4030" w:rsidRPr="009974BB" w:rsidRDefault="00F01361" w:rsidP="00FB40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3708108"/>
      <w:r>
        <w:rPr>
          <w:rFonts w:ascii="Times New Roman" w:hAnsi="Times New Roman" w:cs="Times New Roman"/>
          <w:sz w:val="24"/>
          <w:szCs w:val="24"/>
        </w:rPr>
        <w:t>Minimální počet bodů pro přijetí je 50.</w:t>
      </w:r>
      <w:r w:rsidR="00FB4030" w:rsidRPr="009974B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1C80AB80" w14:textId="77777777" w:rsidR="00FB4030" w:rsidRPr="009974BB" w:rsidRDefault="00FB4030" w:rsidP="00FB4030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>V případě shodného výsledného průměru u více uchazečů rozhoduje o pořadí uchazeče poslední známka z předmětů v tomto pořadí: ČJL, MAT a cizí jazyk.</w:t>
      </w:r>
    </w:p>
    <w:p w14:paraId="0F4021A6" w14:textId="4B093A94" w:rsidR="00FB4030" w:rsidRDefault="00FB4030" w:rsidP="00FB40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>Lékařský posudek o zdravotní způsobilosti ke vzdělávání zvoleného oboru v souladu s Nařízením vlády č. 211/2010 Sb.</w:t>
      </w:r>
    </w:p>
    <w:p w14:paraId="7F085114" w14:textId="77777777" w:rsidR="0067531F" w:rsidRDefault="0067531F" w:rsidP="0067531F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5DAD28BF" w14:textId="14F46661" w:rsidR="0067531F" w:rsidRPr="009974BB" w:rsidRDefault="0067531F" w:rsidP="0067531F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974BB">
        <w:rPr>
          <w:rFonts w:ascii="Times New Roman" w:hAnsi="Times New Roman" w:cs="Times New Roman"/>
          <w:b/>
          <w:bCs/>
          <w:color w:val="00B0F0"/>
          <w:sz w:val="24"/>
          <w:szCs w:val="24"/>
        </w:rPr>
        <w:t>29-53-H/01 Pekař</w:t>
      </w:r>
    </w:p>
    <w:p w14:paraId="57010DD0" w14:textId="77777777" w:rsidR="0067531F" w:rsidRPr="009974BB" w:rsidRDefault="0067531F" w:rsidP="006753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4BB">
        <w:rPr>
          <w:rFonts w:ascii="Times New Roman" w:hAnsi="Times New Roman" w:cs="Times New Roman"/>
          <w:b/>
          <w:bCs/>
          <w:sz w:val="24"/>
          <w:szCs w:val="24"/>
        </w:rPr>
        <w:t xml:space="preserve">Kritéria přijetí </w:t>
      </w:r>
    </w:p>
    <w:p w14:paraId="5E7BCA04" w14:textId="77777777" w:rsidR="0067531F" w:rsidRPr="009974BB" w:rsidRDefault="0067531F" w:rsidP="0067531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Splněná </w:t>
      </w:r>
      <w:r w:rsidRPr="00873DAC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povinn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á</w:t>
      </w:r>
      <w:r w:rsidRPr="00873DAC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školní docházk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a</w:t>
      </w:r>
      <w:r w:rsidRPr="00873DAC">
        <w:rPr>
          <w:rFonts w:ascii="Arial" w:hAnsi="Arial" w:cs="Arial"/>
          <w:color w:val="161616"/>
          <w:sz w:val="24"/>
          <w:szCs w:val="24"/>
          <w:shd w:val="clear" w:color="auto" w:fill="FFFFFF"/>
        </w:rPr>
        <w:t>.</w:t>
      </w:r>
    </w:p>
    <w:p w14:paraId="2839BB3A" w14:textId="6E98EAF8" w:rsidR="0067531F" w:rsidRPr="00674E3D" w:rsidRDefault="0067531F" w:rsidP="00674E3D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 xml:space="preserve">Pořadí uchazečů se stanoví dle výsledků hodnocení předchozího vzdělávání, celkového výsledného průměru vysvědčení ZŠ za 1. pololetí </w:t>
      </w:r>
      <w:r>
        <w:rPr>
          <w:rFonts w:ascii="Times New Roman" w:hAnsi="Times New Roman" w:cs="Times New Roman"/>
          <w:sz w:val="24"/>
          <w:szCs w:val="24"/>
        </w:rPr>
        <w:t>posledních dvou ročníků</w:t>
      </w:r>
      <w:r w:rsidRPr="009974BB">
        <w:rPr>
          <w:rFonts w:ascii="Times New Roman" w:hAnsi="Times New Roman" w:cs="Times New Roman"/>
          <w:sz w:val="24"/>
          <w:szCs w:val="24"/>
        </w:rPr>
        <w:t>.</w:t>
      </w:r>
    </w:p>
    <w:p w14:paraId="370A33CC" w14:textId="77777777" w:rsidR="0067531F" w:rsidRPr="009974BB" w:rsidRDefault="0067531F" w:rsidP="0067531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>V případě shodného výsledného průměru u více uchazečů rozhoduje o pořadí uchazeče poslední známka z předmětů v tomto pořadí: ČJL, MAT a cizí jazyk.</w:t>
      </w:r>
    </w:p>
    <w:p w14:paraId="1D71FB0B" w14:textId="77777777" w:rsidR="0067531F" w:rsidRPr="009842B9" w:rsidRDefault="0067531F" w:rsidP="0067531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 xml:space="preserve">Lékařský posudek o zdravotní </w:t>
      </w:r>
      <w:r w:rsidRPr="009842B9">
        <w:rPr>
          <w:rFonts w:ascii="Times New Roman" w:hAnsi="Times New Roman" w:cs="Times New Roman"/>
          <w:sz w:val="24"/>
          <w:szCs w:val="24"/>
        </w:rPr>
        <w:t>způsobilosti ke vzdělávání zvoleného oboru v souladu s Nařízením vlády č. 211/2010 Sb.</w:t>
      </w:r>
    </w:p>
    <w:p w14:paraId="38B897FC" w14:textId="77777777" w:rsidR="0067531F" w:rsidRDefault="0067531F" w:rsidP="0067531F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1CAB60DC" w14:textId="77777777" w:rsidR="0067531F" w:rsidRDefault="0067531F" w:rsidP="0067531F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75AFA83E" w14:textId="77777777" w:rsidR="0067531F" w:rsidRDefault="0067531F" w:rsidP="0067531F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3C192119" w14:textId="7D1B7528" w:rsidR="0067531F" w:rsidRDefault="0067531F" w:rsidP="006753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A7A57" w14:textId="77777777" w:rsidR="0067531F" w:rsidRPr="0067531F" w:rsidRDefault="0067531F" w:rsidP="006753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7901C" w14:textId="77777777" w:rsidR="00FB4030" w:rsidRPr="009974BB" w:rsidRDefault="00FB4030" w:rsidP="00FB40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03B7D" w14:textId="77777777" w:rsidR="00FB4030" w:rsidRPr="009974BB" w:rsidRDefault="00FB4030" w:rsidP="00FB4030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974BB">
        <w:rPr>
          <w:rFonts w:ascii="Times New Roman" w:hAnsi="Times New Roman" w:cs="Times New Roman"/>
          <w:b/>
          <w:bCs/>
          <w:color w:val="00B0F0"/>
          <w:sz w:val="24"/>
          <w:szCs w:val="24"/>
        </w:rPr>
        <w:lastRenderedPageBreak/>
        <w:t>41-53-H/02 Jezdec a chovatel koní </w:t>
      </w:r>
    </w:p>
    <w:p w14:paraId="473728E4" w14:textId="77777777" w:rsidR="00FB4030" w:rsidRPr="009974BB" w:rsidRDefault="00FB4030" w:rsidP="00FB4030">
      <w:pPr>
        <w:rPr>
          <w:rFonts w:ascii="Times New Roman" w:hAnsi="Times New Roman" w:cs="Times New Roman"/>
          <w:sz w:val="24"/>
          <w:szCs w:val="24"/>
        </w:rPr>
      </w:pPr>
      <w:r w:rsidRPr="009974BB">
        <w:rPr>
          <w:rFonts w:ascii="Times New Roman" w:hAnsi="Times New Roman" w:cs="Times New Roman"/>
          <w:b/>
          <w:bCs/>
          <w:sz w:val="24"/>
          <w:szCs w:val="24"/>
        </w:rPr>
        <w:t>Kritéria přijímacího řízení</w:t>
      </w:r>
    </w:p>
    <w:p w14:paraId="2A287DAF" w14:textId="74577FE4" w:rsidR="00FB4030" w:rsidRPr="009974BB" w:rsidRDefault="00F01361" w:rsidP="00FB4030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bookmarkStart w:id="2" w:name="_Hlk62643689"/>
      <w:r>
        <w:rPr>
          <w:rFonts w:ascii="Times New Roman" w:hAnsi="Times New Roman" w:cs="Times New Roman"/>
          <w:sz w:val="24"/>
          <w:szCs w:val="24"/>
        </w:rPr>
        <w:t>H</w:t>
      </w:r>
      <w:r w:rsidR="00FB4030" w:rsidRPr="009974BB">
        <w:rPr>
          <w:rFonts w:ascii="Times New Roman" w:hAnsi="Times New Roman" w:cs="Times New Roman"/>
          <w:sz w:val="24"/>
          <w:szCs w:val="24"/>
        </w:rPr>
        <w:t>odnocení v posledních dvou ročnících ZŠ “prospěl</w:t>
      </w:r>
      <w:r w:rsidR="00FB4030">
        <w:rPr>
          <w:rFonts w:ascii="Times New Roman" w:hAnsi="Times New Roman" w:cs="Times New Roman"/>
          <w:sz w:val="24"/>
          <w:szCs w:val="24"/>
        </w:rPr>
        <w:t>.</w:t>
      </w:r>
      <w:r w:rsidR="00FB4030" w:rsidRPr="009974BB">
        <w:rPr>
          <w:rFonts w:ascii="Times New Roman" w:hAnsi="Times New Roman" w:cs="Times New Roman"/>
          <w:sz w:val="24"/>
          <w:szCs w:val="24"/>
        </w:rPr>
        <w:t>”</w:t>
      </w:r>
    </w:p>
    <w:p w14:paraId="6E6A67A8" w14:textId="77777777" w:rsidR="00FB4030" w:rsidRPr="009974BB" w:rsidRDefault="00FB4030" w:rsidP="00FB40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 xml:space="preserve">Ukončené základní vzdělání. </w:t>
      </w:r>
    </w:p>
    <w:p w14:paraId="03178402" w14:textId="281A8D2E" w:rsidR="00FB4030" w:rsidRPr="00F01361" w:rsidRDefault="00FB4030" w:rsidP="00FB4030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 xml:space="preserve">Pořadí uchazečů se stanoví dle výsledků hodnocení předchozího vzdělávání, celkového výsledného průměru vysvědčení ZŠ za 1. </w:t>
      </w:r>
      <w:proofErr w:type="gramStart"/>
      <w:r w:rsidRPr="009974BB">
        <w:rPr>
          <w:rFonts w:ascii="Times New Roman" w:hAnsi="Times New Roman" w:cs="Times New Roman"/>
          <w:sz w:val="24"/>
          <w:szCs w:val="24"/>
        </w:rPr>
        <w:t>pololetí  8.</w:t>
      </w:r>
      <w:proofErr w:type="gramEnd"/>
      <w:r w:rsidRPr="009974BB">
        <w:rPr>
          <w:rFonts w:ascii="Times New Roman" w:hAnsi="Times New Roman" w:cs="Times New Roman"/>
          <w:sz w:val="24"/>
          <w:szCs w:val="24"/>
        </w:rPr>
        <w:t xml:space="preserve"> a 1. pololetí 9. třídy.</w:t>
      </w:r>
    </w:p>
    <w:p w14:paraId="1DA6DE3A" w14:textId="00BF4F6F" w:rsidR="00F01361" w:rsidRPr="00F01361" w:rsidRDefault="00F01361" w:rsidP="00F01361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F01361">
        <w:rPr>
          <w:rFonts w:ascii="Times New Roman" w:eastAsiaTheme="minorEastAsia" w:hAnsi="Times New Roman" w:cs="Times New Roman"/>
          <w:sz w:val="24"/>
          <w:szCs w:val="24"/>
        </w:rPr>
        <w:t>Minimální počet bodů pro přijetí je 50</w:t>
      </w:r>
      <w:r w:rsidRPr="00F01361">
        <w:rPr>
          <w:rFonts w:eastAsiaTheme="minorEastAsia"/>
          <w:sz w:val="24"/>
          <w:szCs w:val="24"/>
        </w:rPr>
        <w:t xml:space="preserve">. </w:t>
      </w:r>
    </w:p>
    <w:bookmarkEnd w:id="2"/>
    <w:p w14:paraId="382FEA76" w14:textId="77777777" w:rsidR="00FB4030" w:rsidRPr="009974BB" w:rsidRDefault="00FB4030" w:rsidP="00FB4030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>V případě shodného výsledného průměru u více uchazečů rozhoduje o pořadí uchazeče poslední známka z předmětů v tomto pořadí: ČJL, MAT a cizí jazyk.</w:t>
      </w:r>
    </w:p>
    <w:p w14:paraId="21429161" w14:textId="77777777" w:rsidR="00FB4030" w:rsidRPr="009974BB" w:rsidRDefault="00FB4030" w:rsidP="00FB40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>Potvrzení o zdravotní způsobilosti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CFFEEC" w14:textId="77777777" w:rsidR="00FB4030" w:rsidRPr="009974BB" w:rsidRDefault="00FB4030" w:rsidP="00FB40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>Tělesná zdatnost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735E8D" w14:textId="77777777" w:rsidR="00FB4030" w:rsidRPr="009974BB" w:rsidRDefault="00FB4030" w:rsidP="00FB4030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>Lékařský posudek o zdravotní způsobilosti ke vzdělávání zvoleného oboru v souladu s Nařízením vlády č. 211/2010 Sb.</w:t>
      </w:r>
    </w:p>
    <w:p w14:paraId="00DAD71F" w14:textId="7B7B2FBD" w:rsidR="00F01361" w:rsidRPr="009974BB" w:rsidRDefault="00FB4030" w:rsidP="00FB4030">
      <w:pPr>
        <w:rPr>
          <w:rFonts w:ascii="Times New Roman" w:hAnsi="Times New Roman" w:cs="Times New Roman"/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8D386" w14:textId="77777777" w:rsidR="00FB4030" w:rsidRPr="009842B9" w:rsidRDefault="00FB4030" w:rsidP="00FB4030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9842B9">
        <w:rPr>
          <w:rFonts w:ascii="Times New Roman" w:hAnsi="Times New Roman" w:cs="Times New Roman"/>
          <w:color w:val="00B0F0"/>
          <w:sz w:val="24"/>
          <w:szCs w:val="24"/>
        </w:rPr>
        <w:t>Nařízení vlády č. 211/2010 Sb.</w:t>
      </w:r>
    </w:p>
    <w:p w14:paraId="64E7AE18" w14:textId="77777777" w:rsidR="00FB4030" w:rsidRPr="009842B9" w:rsidRDefault="00FB4030" w:rsidP="00FB4030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98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gramStart"/>
      <w:r w:rsidRPr="009842B9">
        <w:rPr>
          <w:rFonts w:ascii="Times New Roman" w:hAnsi="Times New Roman" w:cs="Times New Roman"/>
          <w:color w:val="00B0F0"/>
          <w:sz w:val="24"/>
          <w:szCs w:val="24"/>
        </w:rPr>
        <w:t>Kategorizace - Jezdec</w:t>
      </w:r>
      <w:proofErr w:type="gramEnd"/>
      <w:r w:rsidRPr="009842B9">
        <w:rPr>
          <w:rFonts w:ascii="Times New Roman" w:hAnsi="Times New Roman" w:cs="Times New Roman"/>
          <w:color w:val="00B0F0"/>
          <w:sz w:val="24"/>
          <w:szCs w:val="24"/>
        </w:rPr>
        <w:t xml:space="preserve"> a chovatel koní </w:t>
      </w:r>
    </w:p>
    <w:p w14:paraId="270EB692" w14:textId="77777777" w:rsidR="00FB4030" w:rsidRPr="009974BB" w:rsidRDefault="00FB4030" w:rsidP="00FB4030">
      <w:pPr>
        <w:jc w:val="both"/>
        <w:rPr>
          <w:rFonts w:ascii="Times New Roman" w:hAnsi="Times New Roman" w:cs="Times New Roman"/>
          <w:sz w:val="24"/>
          <w:szCs w:val="24"/>
        </w:rPr>
      </w:pPr>
      <w:r w:rsidRPr="009974BB">
        <w:rPr>
          <w:rFonts w:ascii="Times New Roman" w:hAnsi="Times New Roman" w:cs="Times New Roman"/>
          <w:sz w:val="24"/>
          <w:szCs w:val="24"/>
        </w:rPr>
        <w:t>1. Prognosticky závažná onemocnění podpůrného a pohybového aparátu znemožňující zátěž páteře v případě, že je nezbytné postupovat podle § 67 odst. 2 věta druhá školského zákona.</w:t>
      </w:r>
    </w:p>
    <w:p w14:paraId="7A7ECF6F" w14:textId="77777777" w:rsidR="00FB4030" w:rsidRPr="009974BB" w:rsidRDefault="00FB4030" w:rsidP="00FB4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74BB">
        <w:rPr>
          <w:rFonts w:ascii="Times New Roman" w:hAnsi="Times New Roman" w:cs="Times New Roman"/>
          <w:sz w:val="24"/>
          <w:szCs w:val="24"/>
        </w:rPr>
        <w:t>. Prognosticky závažná onemocnění omezující funkce horních nebo dolních končetin (poruchy hrubé i jemné motoriky) v případě, že je nezbytné postupovat podle § 67 odst. 2 věta druhá školského zákona.</w:t>
      </w:r>
    </w:p>
    <w:p w14:paraId="6DE8D1B4" w14:textId="77777777" w:rsidR="00FB4030" w:rsidRPr="009974BB" w:rsidRDefault="00FB4030" w:rsidP="00FB4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974BB">
        <w:rPr>
          <w:rFonts w:ascii="Times New Roman" w:hAnsi="Times New Roman" w:cs="Times New Roman"/>
          <w:sz w:val="24"/>
          <w:szCs w:val="24"/>
        </w:rPr>
        <w:t>. Prognosticky závažná chronická onemocnění kůže a spojivek včetně onemocnění alergických, pokud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4BB">
        <w:rPr>
          <w:rFonts w:ascii="Times New Roman" w:hAnsi="Times New Roman" w:cs="Times New Roman"/>
          <w:sz w:val="24"/>
          <w:szCs w:val="24"/>
        </w:rPr>
        <w:t>při praktickém vyučování nelze vyloučit silné znečistění kůže nebo kontakt s alergizujícími látkami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1D450" w14:textId="77777777" w:rsidR="00FB4030" w:rsidRPr="009974BB" w:rsidRDefault="00FB4030" w:rsidP="00FB4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974BB">
        <w:rPr>
          <w:rFonts w:ascii="Times New Roman" w:hAnsi="Times New Roman" w:cs="Times New Roman"/>
          <w:sz w:val="24"/>
          <w:szCs w:val="24"/>
        </w:rPr>
        <w:t>. Prognosticky závažná chronická onemocnění dýchacích cest a plic včetně onemocnění alergických, pokud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4BB">
        <w:rPr>
          <w:rFonts w:ascii="Times New Roman" w:hAnsi="Times New Roman" w:cs="Times New Roman"/>
          <w:sz w:val="24"/>
          <w:szCs w:val="24"/>
        </w:rPr>
        <w:t>nelze při praktickém vyučování vyloučit dráždivé a alergizující látky, činnosti ve vysoce prašném prostředí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FAC686" w14:textId="77777777" w:rsidR="00FB4030" w:rsidRPr="009974BB" w:rsidRDefault="00FB4030" w:rsidP="00FB4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974BB">
        <w:rPr>
          <w:rFonts w:ascii="Times New Roman" w:hAnsi="Times New Roman" w:cs="Times New Roman"/>
          <w:sz w:val="24"/>
          <w:szCs w:val="24"/>
        </w:rPr>
        <w:t>. Přecitlivělost na alergizující látky používané při praktickém vyučování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9EC4C5" w14:textId="77777777" w:rsidR="00FB4030" w:rsidRPr="009974BB" w:rsidRDefault="00FB4030" w:rsidP="00FB4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974BB">
        <w:rPr>
          <w:rFonts w:ascii="Times New Roman" w:hAnsi="Times New Roman" w:cs="Times New Roman"/>
          <w:sz w:val="24"/>
          <w:szCs w:val="24"/>
        </w:rPr>
        <w:t>. Alergická onemocnění kůže, spojivek nebo dýchacích cest.</w:t>
      </w:r>
    </w:p>
    <w:p w14:paraId="41EF74FD" w14:textId="77777777" w:rsidR="00FB4030" w:rsidRPr="009974BB" w:rsidRDefault="00FB4030" w:rsidP="00FB4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974BB">
        <w:rPr>
          <w:rFonts w:ascii="Times New Roman" w:hAnsi="Times New Roman" w:cs="Times New Roman"/>
          <w:sz w:val="24"/>
          <w:szCs w:val="24"/>
        </w:rPr>
        <w:t>. Prognosticky závažné nemoci srdce a oběhové soustavy vylučující středně velkou zátěž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74BB">
        <w:rPr>
          <w:rFonts w:ascii="Times New Roman" w:hAnsi="Times New Roman" w:cs="Times New Roman"/>
          <w:sz w:val="24"/>
          <w:szCs w:val="24"/>
        </w:rPr>
        <w:t>případě, že je nezbytné postupovat podle § 67 odst. 2 věta druhá školského zákona.</w:t>
      </w:r>
    </w:p>
    <w:p w14:paraId="1A67D9F5" w14:textId="77777777" w:rsidR="00FB4030" w:rsidRPr="009974BB" w:rsidRDefault="00FB4030" w:rsidP="00FB4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974BB">
        <w:rPr>
          <w:rFonts w:ascii="Times New Roman" w:hAnsi="Times New Roman" w:cs="Times New Roman"/>
          <w:sz w:val="24"/>
          <w:szCs w:val="24"/>
        </w:rPr>
        <w:t xml:space="preserve"> Prognosticky závažné a nekompenzované formy epilepsie a epileptických syndromů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74BB">
        <w:rPr>
          <w:rFonts w:ascii="Times New Roman" w:hAnsi="Times New Roman" w:cs="Times New Roman"/>
          <w:sz w:val="24"/>
          <w:szCs w:val="24"/>
        </w:rPr>
        <w:t>kolapsové stavy, týká se činností ve výškách, s motorovou mechanizací, s rotujícími stroji, nářadím nebo zařízením nebo činností, při kterých nelze vyloučit ohrožení zdraví, a je nezbytné postupovat podle § 67 odst. 2 věta druhá školského zákona.</w:t>
      </w:r>
    </w:p>
    <w:p w14:paraId="1D213E35" w14:textId="77777777" w:rsidR="00FB4030" w:rsidRPr="009974BB" w:rsidRDefault="00FB4030" w:rsidP="00FB4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974BB">
        <w:rPr>
          <w:rFonts w:ascii="Times New Roman" w:hAnsi="Times New Roman" w:cs="Times New Roman"/>
          <w:sz w:val="24"/>
          <w:szCs w:val="24"/>
        </w:rPr>
        <w:t>. Prognosticky závažné nemoci oka znemožňující zvýšenou fyzickou zátěž a manipulaci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74BB">
        <w:rPr>
          <w:rFonts w:ascii="Times New Roman" w:hAnsi="Times New Roman" w:cs="Times New Roman"/>
          <w:sz w:val="24"/>
          <w:szCs w:val="24"/>
        </w:rPr>
        <w:t>břemeny v případě, že je nezbytné postupovat podle § 67 odst. 2 věta druhá školského zákona.</w:t>
      </w:r>
    </w:p>
    <w:p w14:paraId="1F5C458E" w14:textId="77777777" w:rsidR="00FB4030" w:rsidRPr="009974BB" w:rsidRDefault="00FB4030" w:rsidP="00FB4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9974BB">
        <w:rPr>
          <w:rFonts w:ascii="Times New Roman" w:hAnsi="Times New Roman" w:cs="Times New Roman"/>
          <w:sz w:val="24"/>
          <w:szCs w:val="24"/>
        </w:rPr>
        <w:t>. Prognosticky závažné poruchy vidění, zorného pole nebo barvocitu v případě činností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74BB">
        <w:rPr>
          <w:rFonts w:ascii="Times New Roman" w:hAnsi="Times New Roman" w:cs="Times New Roman"/>
          <w:sz w:val="24"/>
          <w:szCs w:val="24"/>
        </w:rPr>
        <w:t>vysokými nároky na zrak nebo činností vyžadujících prostorové vidění v případě, že je nezbytné postupovat podle § 67 odst. 2 věta druhá školského zákona.</w:t>
      </w:r>
    </w:p>
    <w:p w14:paraId="31E52B4F" w14:textId="77777777" w:rsidR="00FB4030" w:rsidRPr="009974BB" w:rsidRDefault="00FB4030" w:rsidP="00FB4030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70639EAA" w14:textId="77777777" w:rsidR="00FB4030" w:rsidRPr="007A5551" w:rsidRDefault="00FB4030" w:rsidP="00FB4030">
      <w:pPr>
        <w:jc w:val="center"/>
        <w:rPr>
          <w:rFonts w:ascii="Times New Roman" w:hAnsi="Times New Roman" w:cs="Times New Roman"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62650712"/>
      <w:r w:rsidRPr="007A5551">
        <w:rPr>
          <w:rFonts w:ascii="Times New Roman" w:hAnsi="Times New Roman" w:cs="Times New Roman"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 pokyny a upozornění k přijímacímu řízení</w:t>
      </w:r>
    </w:p>
    <w:bookmarkEnd w:id="3"/>
    <w:p w14:paraId="38CAC91C" w14:textId="77777777" w:rsidR="00FB4030" w:rsidRPr="009617D9" w:rsidRDefault="00FB4030" w:rsidP="00FB403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7D9">
        <w:rPr>
          <w:rFonts w:ascii="Times New Roman" w:hAnsi="Times New Roman" w:cs="Times New Roman"/>
          <w:sz w:val="24"/>
          <w:szCs w:val="24"/>
        </w:rPr>
        <w:t>Uchazeči do oborů bez přijímací zkoušky obdrží písemné potvrzení přijetí přihlášky ke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17D9">
        <w:rPr>
          <w:rFonts w:ascii="Times New Roman" w:hAnsi="Times New Roman" w:cs="Times New Roman"/>
          <w:sz w:val="24"/>
          <w:szCs w:val="24"/>
        </w:rPr>
        <w:t xml:space="preserve">studiu s uvedením evidenčního čísla uchazeče, pod kterým budou zveřejněny výsledky přijímacího řízení a termínu zveřejnění výsledků. </w:t>
      </w:r>
    </w:p>
    <w:p w14:paraId="5691F9A2" w14:textId="77777777" w:rsidR="00FB4030" w:rsidRPr="007E302F" w:rsidRDefault="00FB4030" w:rsidP="00FB403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A9">
        <w:rPr>
          <w:rFonts w:ascii="Times New Roman" w:hAnsi="Times New Roman" w:cs="Times New Roman"/>
          <w:sz w:val="24"/>
          <w:szCs w:val="24"/>
        </w:rPr>
        <w:t>Uchazeč se speciálními vzdělávacími potřebami musí předložit k přihlášce o studium odborný</w:t>
      </w:r>
      <w:r w:rsidRPr="007E302F">
        <w:rPr>
          <w:rFonts w:ascii="Times New Roman" w:hAnsi="Times New Roman" w:cs="Times New Roman"/>
          <w:sz w:val="24"/>
          <w:szCs w:val="24"/>
        </w:rPr>
        <w:t xml:space="preserve"> posudek školského poradenského zařízení s doporučením vhodného postupu při přijímacím řízení. Každý případ bude pak posuzován individuálně a případně konzultován s příslušným školským poradenským zařízením.</w:t>
      </w:r>
    </w:p>
    <w:p w14:paraId="39229A1D" w14:textId="77777777" w:rsidR="00FB4030" w:rsidRDefault="00FB4030" w:rsidP="00FB403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02F">
        <w:rPr>
          <w:rFonts w:ascii="Times New Roman" w:hAnsi="Times New Roman" w:cs="Times New Roman"/>
          <w:sz w:val="24"/>
          <w:szCs w:val="24"/>
        </w:rPr>
        <w:t>Podrobné informace o přijímacím řízení budou k dispozici na Informačním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302F">
        <w:rPr>
          <w:rFonts w:ascii="Times New Roman" w:hAnsi="Times New Roman" w:cs="Times New Roman"/>
          <w:sz w:val="24"/>
          <w:szCs w:val="24"/>
        </w:rPr>
        <w:t>vzdělávacím portálu Zlínského kraje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F1157" w14:textId="77777777" w:rsidR="00FB4030" w:rsidRPr="009974BB" w:rsidRDefault="00FB4030" w:rsidP="00FB4030">
      <w:pPr>
        <w:pStyle w:val="Odstavecseseznamem"/>
        <w:jc w:val="both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9974BB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https://www.zkola.cz/rodice/vybirameskolu/volby-skoly/Stranky/Přijímací-řízení-na-střední-školy-a-vyšší-odborné-školy.aspx</w:t>
      </w:r>
    </w:p>
    <w:p w14:paraId="48C92965" w14:textId="77777777" w:rsidR="00FB4030" w:rsidRPr="007E302F" w:rsidRDefault="00FB4030" w:rsidP="00FB403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02F">
        <w:rPr>
          <w:rFonts w:ascii="Times New Roman" w:hAnsi="Times New Roman" w:cs="Times New Roman"/>
          <w:sz w:val="24"/>
          <w:szCs w:val="24"/>
        </w:rPr>
        <w:t xml:space="preserve">Pořadí uchazečů dle výsledků přijímacího řízení bude zveřejněno pod evidenčním číslem v budově školy a na webových stránkách školy: </w:t>
      </w:r>
      <w:hyperlink r:id="rId5" w:history="1">
        <w:r w:rsidRPr="007E302F">
          <w:rPr>
            <w:rStyle w:val="Hypertextovodkaz"/>
            <w:rFonts w:ascii="Times New Roman" w:hAnsi="Times New Roman" w:cs="Times New Roman"/>
            <w:sz w:val="24"/>
            <w:szCs w:val="24"/>
          </w:rPr>
          <w:t>www.hskm.cz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845EC05" w14:textId="77777777" w:rsidR="00FB4030" w:rsidRPr="007E302F" w:rsidRDefault="00FB4030" w:rsidP="00FB403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02F">
        <w:rPr>
          <w:rFonts w:ascii="Times New Roman" w:hAnsi="Times New Roman" w:cs="Times New Roman"/>
          <w:sz w:val="24"/>
          <w:szCs w:val="24"/>
        </w:rPr>
        <w:t xml:space="preserve">Zveřejněním seznamu přijatých uchazečů je považováno kladné rozhodnutí ředitelky školy za oznámené. </w:t>
      </w:r>
    </w:p>
    <w:p w14:paraId="5D7C5DF9" w14:textId="77777777" w:rsidR="00FB4030" w:rsidRPr="004E0396" w:rsidRDefault="00FB4030" w:rsidP="00FB403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396">
        <w:rPr>
          <w:rFonts w:ascii="Times New Roman" w:hAnsi="Times New Roman" w:cs="Times New Roman"/>
          <w:sz w:val="24"/>
          <w:szCs w:val="24"/>
        </w:rPr>
        <w:t xml:space="preserve">Uchazeč potvrdí svůj úmysl nastoupit ke studiu odevzdáním </w:t>
      </w:r>
      <w:r w:rsidRPr="0051008D">
        <w:rPr>
          <w:rFonts w:ascii="Times New Roman" w:hAnsi="Times New Roman" w:cs="Times New Roman"/>
          <w:b/>
          <w:sz w:val="24"/>
          <w:szCs w:val="24"/>
        </w:rPr>
        <w:t xml:space="preserve">zápisového lístku do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1008D">
        <w:rPr>
          <w:rFonts w:ascii="Times New Roman" w:hAnsi="Times New Roman" w:cs="Times New Roman"/>
          <w:b/>
          <w:sz w:val="24"/>
          <w:szCs w:val="24"/>
        </w:rPr>
        <w:t>10 dnů od zveřejnění výsledků</w:t>
      </w:r>
      <w:r w:rsidRPr="004E0396">
        <w:rPr>
          <w:rFonts w:ascii="Times New Roman" w:hAnsi="Times New Roman" w:cs="Times New Roman"/>
          <w:sz w:val="24"/>
          <w:szCs w:val="24"/>
        </w:rPr>
        <w:t xml:space="preserve">, jinak zaniká právní účinek rozhodnutí. </w:t>
      </w:r>
    </w:p>
    <w:p w14:paraId="072DF15A" w14:textId="77777777" w:rsidR="00FB4030" w:rsidRDefault="00FB4030" w:rsidP="00FB403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396">
        <w:rPr>
          <w:rFonts w:ascii="Times New Roman" w:hAnsi="Times New Roman" w:cs="Times New Roman"/>
          <w:sz w:val="24"/>
          <w:szCs w:val="24"/>
        </w:rPr>
        <w:t xml:space="preserve">Rozhodnutí ředitelky školy </w:t>
      </w:r>
      <w:r w:rsidRPr="004E0396">
        <w:rPr>
          <w:rFonts w:ascii="Times New Roman" w:hAnsi="Times New Roman" w:cs="Times New Roman"/>
          <w:b/>
          <w:sz w:val="24"/>
          <w:szCs w:val="24"/>
        </w:rPr>
        <w:t>o nepřijetí obdrží uchazeč písemnou formou.</w:t>
      </w:r>
      <w:r w:rsidRPr="004E0396">
        <w:rPr>
          <w:rFonts w:ascii="Times New Roman" w:hAnsi="Times New Roman" w:cs="Times New Roman"/>
          <w:sz w:val="24"/>
          <w:szCs w:val="24"/>
        </w:rPr>
        <w:t xml:space="preserve"> Proti tomuto rozhodnutí lze podat </w:t>
      </w:r>
      <w:r w:rsidRPr="004E0396">
        <w:rPr>
          <w:rFonts w:ascii="Times New Roman" w:hAnsi="Times New Roman" w:cs="Times New Roman"/>
          <w:b/>
          <w:sz w:val="24"/>
          <w:szCs w:val="24"/>
        </w:rPr>
        <w:t>odvolání do 3 dnů od doručení</w:t>
      </w:r>
      <w:r w:rsidRPr="004E0396">
        <w:rPr>
          <w:rFonts w:ascii="Times New Roman" w:hAnsi="Times New Roman" w:cs="Times New Roman"/>
          <w:sz w:val="24"/>
          <w:szCs w:val="24"/>
        </w:rPr>
        <w:t xml:space="preserve"> k odvolacímu orgánu, KÚ Zlínského kraje, prostřednictvím ředitel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4E0396">
        <w:rPr>
          <w:rFonts w:ascii="Times New Roman" w:hAnsi="Times New Roman" w:cs="Times New Roman"/>
          <w:sz w:val="24"/>
          <w:szCs w:val="24"/>
        </w:rPr>
        <w:t xml:space="preserve"> střední školy. </w:t>
      </w:r>
    </w:p>
    <w:p w14:paraId="3414EE64" w14:textId="77777777" w:rsidR="00FB4030" w:rsidRDefault="00FB4030" w:rsidP="00FB403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E0396">
        <w:rPr>
          <w:rFonts w:ascii="Times New Roman" w:hAnsi="Times New Roman" w:cs="Times New Roman"/>
          <w:sz w:val="24"/>
          <w:szCs w:val="24"/>
        </w:rPr>
        <w:t>Pokud je uchazeč o studium cizinec, který přichází ze zahraniční školy, předloží jako povinný doklad k přijímacímu řízení osvědčení o uznání rovnocennosti zahraničního vysvědčení vydaného zahraniční školou, nebo rozhodnutí o uznání platnosti zahraničního vysvědčení. Dále pak doklad o splnění povinné školní docházky, který vydala zahraniční škola v případě uchazeče, který ukončil nebo ukončí povinnou školní docházku v zahraniční škole. V případě dokladů vyhotovených v jiném než českém jazyce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0396">
        <w:rPr>
          <w:rFonts w:ascii="Times New Roman" w:hAnsi="Times New Roman" w:cs="Times New Roman"/>
          <w:sz w:val="24"/>
          <w:szCs w:val="24"/>
        </w:rPr>
        <w:t xml:space="preserve"> přikládá uchazeč jejich úřední překlad do českého jazyka. V případě dokladů vyhotovených ve slovenském jazyce se překlad do českého jazyka nepožaduje</w:t>
      </w:r>
      <w:r w:rsidRPr="004E0396">
        <w:rPr>
          <w:rFonts w:ascii="Arial" w:hAnsi="Arial" w:cs="Arial"/>
          <w:sz w:val="20"/>
          <w:szCs w:val="20"/>
        </w:rPr>
        <w:t>.</w:t>
      </w:r>
    </w:p>
    <w:p w14:paraId="220A36D1" w14:textId="77777777" w:rsidR="00FB4030" w:rsidRPr="003B26D1" w:rsidRDefault="00FB4030" w:rsidP="00FB403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6D1">
        <w:rPr>
          <w:rFonts w:ascii="Times New Roman" w:hAnsi="Times New Roman" w:cs="Times New Roman"/>
          <w:sz w:val="24"/>
          <w:szCs w:val="24"/>
        </w:rPr>
        <w:t>Pokud uchazeč dokládá kopie vysvědčení musí být úředně ověřena.</w:t>
      </w:r>
    </w:p>
    <w:p w14:paraId="7CE5A426" w14:textId="77777777" w:rsidR="00FB4030" w:rsidRDefault="00FB4030" w:rsidP="00FB403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71A9">
        <w:rPr>
          <w:rFonts w:ascii="Times New Roman" w:hAnsi="Times New Roman" w:cs="Times New Roman"/>
          <w:sz w:val="24"/>
          <w:szCs w:val="24"/>
        </w:rPr>
        <w:t>Informace o přijímacím řízení podá</w:t>
      </w:r>
      <w:r>
        <w:rPr>
          <w:rFonts w:ascii="Times New Roman" w:hAnsi="Times New Roman" w:cs="Times New Roman"/>
          <w:sz w:val="24"/>
          <w:szCs w:val="24"/>
        </w:rPr>
        <w:t xml:space="preserve"> zástupce ředitele</w:t>
      </w:r>
      <w:r w:rsidRPr="005F7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</w:t>
      </w:r>
      <w:r w:rsidRPr="005F71A9">
        <w:rPr>
          <w:rFonts w:ascii="Times New Roman" w:hAnsi="Times New Roman" w:cs="Times New Roman"/>
          <w:sz w:val="24"/>
          <w:szCs w:val="24"/>
        </w:rPr>
        <w:t xml:space="preserve"> sekretariát. </w:t>
      </w:r>
    </w:p>
    <w:p w14:paraId="10D736CD" w14:textId="483AE1B9" w:rsidR="00FB4030" w:rsidRPr="00FB4030" w:rsidRDefault="00FB4030" w:rsidP="00FB403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4030">
        <w:rPr>
          <w:rFonts w:ascii="Times New Roman" w:hAnsi="Times New Roman" w:cs="Times New Roman"/>
          <w:b/>
          <w:bCs/>
          <w:sz w:val="24"/>
          <w:szCs w:val="24"/>
        </w:rPr>
        <w:t>Obory s výučním listem H – prodavač, kuchař – číšník, kuchař, číšník</w:t>
      </w:r>
    </w:p>
    <w:p w14:paraId="2B5E06A7" w14:textId="261DD29B" w:rsidR="00FB4030" w:rsidRPr="009842B9" w:rsidRDefault="00FB4030" w:rsidP="00FB4030">
      <w:pPr>
        <w:pStyle w:val="Odstavecseseznamem"/>
        <w:ind w:left="150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0A2C31">
        <w:rPr>
          <w:rFonts w:ascii="Times New Roman" w:hAnsi="Times New Roman" w:cs="Times New Roman"/>
          <w:sz w:val="24"/>
          <w:szCs w:val="24"/>
        </w:rPr>
        <w:t xml:space="preserve">Ing. Eva Kočířová, tel.: 573 504 603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A2C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2C31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Pr="000A2C31">
          <w:rPr>
            <w:rStyle w:val="Hypertextovodkaz"/>
            <w:rFonts w:ascii="Times New Roman" w:hAnsi="Times New Roman" w:cs="Times New Roman"/>
            <w:sz w:val="24"/>
            <w:szCs w:val="24"/>
          </w:rPr>
          <w:t>Eva.Kocirova@hskm.cz</w:t>
        </w:r>
      </w:hyperlink>
    </w:p>
    <w:p w14:paraId="513206A4" w14:textId="77777777" w:rsidR="00FB4030" w:rsidRPr="00FB4030" w:rsidRDefault="00FB4030" w:rsidP="00FB4030">
      <w:pPr>
        <w:pStyle w:val="Odstavecseseznamem"/>
        <w:numPr>
          <w:ilvl w:val="0"/>
          <w:numId w:val="6"/>
        </w:numPr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FB4030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Obory s výučním listem H – cukrář, pekař </w:t>
      </w:r>
    </w:p>
    <w:p w14:paraId="0735907B" w14:textId="61255827" w:rsidR="00FB4030" w:rsidRDefault="00FB4030" w:rsidP="00FB4030">
      <w:pPr>
        <w:pStyle w:val="Odstavecseseznamem"/>
        <w:ind w:left="150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FB403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Mgr. Jana Vašinová, tel.: 573 504 603</w:t>
      </w:r>
      <w:r w:rsidRPr="00FB4030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9842B9">
        <w:rPr>
          <w:rStyle w:val="Hypertextovodkaz"/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842B9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 w:rsidRPr="00FB403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e-mail:</w:t>
      </w:r>
      <w:r w:rsidRPr="00FB4030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7" w:history="1">
        <w:r w:rsidRPr="003E4399">
          <w:rPr>
            <w:rStyle w:val="Hypertextovodkaz"/>
            <w:rFonts w:ascii="Times New Roman" w:hAnsi="Times New Roman" w:cs="Times New Roman"/>
            <w:sz w:val="24"/>
            <w:szCs w:val="24"/>
          </w:rPr>
          <w:t>Jana.Vasinova@hskm.cz</w:t>
        </w:r>
      </w:hyperlink>
    </w:p>
    <w:p w14:paraId="24EA08FC" w14:textId="1D0D2EA9" w:rsidR="00FB4030" w:rsidRPr="00FB4030" w:rsidRDefault="00FB4030" w:rsidP="00FB4030">
      <w:pPr>
        <w:pStyle w:val="Odstavecseseznamem"/>
        <w:numPr>
          <w:ilvl w:val="0"/>
          <w:numId w:val="6"/>
        </w:numPr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FB4030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Obor s výučním listem H – jezdec a chovatel koní</w:t>
      </w:r>
    </w:p>
    <w:p w14:paraId="1DC3D4A0" w14:textId="4A2CBEB9" w:rsidR="00FB4030" w:rsidRDefault="00FB4030" w:rsidP="00FB4030">
      <w:pPr>
        <w:pStyle w:val="Odstavecseseznamem"/>
        <w:ind w:left="150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B403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Bc. Blanka Zavadilová, mob.: 725 126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Pr="00FB403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045</w:t>
      </w:r>
    </w:p>
    <w:p w14:paraId="3DC92C47" w14:textId="7C4F9781" w:rsidR="00FB4030" w:rsidRDefault="00FB4030" w:rsidP="00FB4030">
      <w:pPr>
        <w:pStyle w:val="Odstavecseseznamem"/>
        <w:ind w:left="1500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e-mail: </w:t>
      </w:r>
      <w:hyperlink r:id="rId8" w:history="1">
        <w:r w:rsidR="002E0D6A" w:rsidRPr="003E4399">
          <w:rPr>
            <w:rStyle w:val="Hypertextovodkaz"/>
            <w:rFonts w:ascii="Times New Roman" w:hAnsi="Times New Roman" w:cs="Times New Roman"/>
            <w:sz w:val="24"/>
            <w:szCs w:val="24"/>
          </w:rPr>
          <w:t>Blanka.Zavadilova@hskm.cz</w:t>
        </w:r>
      </w:hyperlink>
    </w:p>
    <w:p w14:paraId="0BADD145" w14:textId="77777777" w:rsidR="00662073" w:rsidRDefault="00662073" w:rsidP="00FA63ED">
      <w:pPr>
        <w:pStyle w:val="Odstavecseseznamem"/>
        <w:ind w:left="1500"/>
        <w:jc w:val="both"/>
        <w:rPr>
          <w:rStyle w:val="Hypertextovodkaz"/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49E256C4" w14:textId="77777777" w:rsidR="00662073" w:rsidRDefault="00662073" w:rsidP="00FA63ED">
      <w:pPr>
        <w:pStyle w:val="Odstavecseseznamem"/>
        <w:ind w:left="1500"/>
        <w:jc w:val="both"/>
        <w:rPr>
          <w:rStyle w:val="Hypertextovodkaz"/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03A45775" w14:textId="77777777" w:rsidR="00662073" w:rsidRDefault="00662073" w:rsidP="00FA63ED">
      <w:pPr>
        <w:pStyle w:val="Odstavecseseznamem"/>
        <w:ind w:left="1500"/>
        <w:jc w:val="both"/>
        <w:rPr>
          <w:rStyle w:val="Hypertextovodkaz"/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0AFC8F51" w14:textId="77777777" w:rsidR="00662073" w:rsidRDefault="00662073" w:rsidP="00FA63ED">
      <w:pPr>
        <w:pStyle w:val="Odstavecseseznamem"/>
        <w:ind w:left="1500"/>
        <w:jc w:val="both"/>
        <w:rPr>
          <w:rStyle w:val="Hypertextovodkaz"/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6A0392A6" w14:textId="77777777" w:rsidR="00662073" w:rsidRDefault="00662073" w:rsidP="00FA63ED">
      <w:pPr>
        <w:pStyle w:val="Odstavecseseznamem"/>
        <w:ind w:left="1500"/>
        <w:jc w:val="both"/>
        <w:rPr>
          <w:rStyle w:val="Hypertextovodkaz"/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14742AF9" w14:textId="308199AC" w:rsidR="00FA63ED" w:rsidRDefault="00FA63ED" w:rsidP="00D75F8F">
      <w:pPr>
        <w:pStyle w:val="Odstavecseseznamem"/>
        <w:ind w:left="1500"/>
        <w:jc w:val="center"/>
        <w:rPr>
          <w:rStyle w:val="Hypertextovodkaz"/>
          <w:rFonts w:ascii="Times New Roman" w:hAnsi="Times New Roman" w:cs="Times New Roman"/>
          <w:b/>
          <w:bCs/>
          <w:color w:val="00B0F0"/>
          <w:sz w:val="24"/>
          <w:szCs w:val="24"/>
          <w:u w:val="none"/>
        </w:rPr>
      </w:pPr>
      <w:r w:rsidRPr="00662073">
        <w:rPr>
          <w:rStyle w:val="Hypertextovodkaz"/>
          <w:rFonts w:ascii="Times New Roman" w:hAnsi="Times New Roman" w:cs="Times New Roman"/>
          <w:b/>
          <w:bCs/>
          <w:color w:val="00B0F0"/>
          <w:sz w:val="24"/>
          <w:szCs w:val="24"/>
          <w:u w:val="none"/>
        </w:rPr>
        <w:t>Bodové hodnocení – školní část</w:t>
      </w:r>
    </w:p>
    <w:p w14:paraId="76F139BE" w14:textId="77777777" w:rsidR="00662073" w:rsidRPr="00662073" w:rsidRDefault="00662073" w:rsidP="00FA63ED">
      <w:pPr>
        <w:pStyle w:val="Odstavecseseznamem"/>
        <w:ind w:left="1500"/>
        <w:jc w:val="both"/>
        <w:rPr>
          <w:rStyle w:val="Hypertextovodkaz"/>
          <w:rFonts w:ascii="Times New Roman" w:hAnsi="Times New Roman" w:cs="Times New Roman"/>
          <w:b/>
          <w:bCs/>
          <w:color w:val="00B0F0"/>
          <w:sz w:val="24"/>
          <w:szCs w:val="24"/>
          <w:u w:val="none"/>
        </w:rPr>
      </w:pPr>
    </w:p>
    <w:p w14:paraId="64CA4013" w14:textId="40CA2D5E" w:rsidR="00FA63ED" w:rsidRPr="00FA63ED" w:rsidRDefault="00573381" w:rsidP="006B577C">
      <w:pPr>
        <w:pStyle w:val="Odstavecseseznamem"/>
        <w:ind w:left="283"/>
        <w:jc w:val="both"/>
        <w:rPr>
          <w:rStyle w:val="Hypertextovodkaz"/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573381">
        <w:rPr>
          <w:rStyle w:val="Hypertextovodkaz"/>
          <w:noProof/>
          <w:color w:val="auto"/>
          <w:u w:val="none"/>
        </w:rPr>
        <w:drawing>
          <wp:inline distT="0" distB="0" distL="0" distR="0" wp14:anchorId="32A61FD4" wp14:editId="29250F8F">
            <wp:extent cx="5025542" cy="34550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39" cy="346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21C39" w14:textId="49932126" w:rsidR="00EE3BC9" w:rsidRDefault="00EE3BC9" w:rsidP="00EE3BC9">
      <w:pPr>
        <w:pStyle w:val="Odstavecseseznamem"/>
        <w:ind w:left="-113"/>
        <w:rPr>
          <w:rStyle w:val="Hypertextovodkaz"/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04846799" w14:textId="07D86308" w:rsidR="002E0D6A" w:rsidRPr="00544C2A" w:rsidRDefault="002E0D6A" w:rsidP="00544C2A">
      <w:pPr>
        <w:jc w:val="center"/>
        <w:rPr>
          <w:rStyle w:val="Hypertextovodkaz"/>
          <w:rFonts w:ascii="Times New Roman" w:eastAsia="Calibri" w:hAnsi="Times New Roman" w:cs="Times New Roman"/>
          <w:color w:val="00B0F0"/>
          <w:sz w:val="28"/>
          <w:szCs w:val="28"/>
          <w:u w:val="non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Hlk62659171"/>
      <w:r w:rsidRPr="002E0D6A">
        <w:rPr>
          <w:rFonts w:ascii="Times New Roman" w:eastAsia="Calibri" w:hAnsi="Times New Roman" w:cs="Times New Roman"/>
          <w:color w:val="00B0F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Předpokládaný </w:t>
      </w:r>
      <w:bookmarkStart w:id="5" w:name="_Hlk62659052"/>
      <w:r w:rsidRPr="002E0D6A">
        <w:rPr>
          <w:rFonts w:ascii="Times New Roman" w:eastAsia="Calibri" w:hAnsi="Times New Roman" w:cs="Times New Roman"/>
          <w:color w:val="00B0F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počet přijímaných žáků do prvních ročníků pro školní rok 2021/2022</w:t>
      </w:r>
      <w:bookmarkEnd w:id="4"/>
      <w:bookmarkEnd w:id="5"/>
    </w:p>
    <w:tbl>
      <w:tblPr>
        <w:tblpPr w:leftFromText="141" w:rightFromText="141" w:vertAnchor="text" w:horzAnchor="margin" w:tblpY="1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727"/>
        <w:gridCol w:w="2070"/>
        <w:gridCol w:w="3141"/>
      </w:tblGrid>
      <w:tr w:rsidR="002E0D6A" w:rsidRPr="00662073" w14:paraId="5CDC772C" w14:textId="77777777" w:rsidTr="00AF646E">
        <w:trPr>
          <w:trHeight w:val="420"/>
        </w:trPr>
        <w:tc>
          <w:tcPr>
            <w:tcW w:w="9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018EC306" w14:textId="77777777" w:rsidR="002E0D6A" w:rsidRPr="00662073" w:rsidRDefault="002E0D6A" w:rsidP="00AF646E">
            <w:pPr>
              <w:pStyle w:val="Bezmez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62073">
              <w:rPr>
                <w:rFonts w:ascii="Times New Roman" w:hAnsi="Times New Roman" w:cs="Times New Roman"/>
                <w:b/>
              </w:rPr>
              <w:t>Tříleté obory vzdělání H s výučním listem – denní studium</w:t>
            </w:r>
          </w:p>
        </w:tc>
      </w:tr>
      <w:tr w:rsidR="002E0D6A" w:rsidRPr="00662073" w14:paraId="0A588DB3" w14:textId="77777777" w:rsidTr="00AF646E">
        <w:trPr>
          <w:trHeight w:val="699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4C375" w14:textId="77777777" w:rsidR="002E0D6A" w:rsidRPr="00662073" w:rsidRDefault="002E0D6A" w:rsidP="00AF646E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662073">
              <w:rPr>
                <w:rFonts w:ascii="Times New Roman" w:hAnsi="Times New Roman" w:cs="Times New Roman"/>
                <w:b/>
                <w:lang w:eastAsia="cs-CZ"/>
              </w:rPr>
              <w:t>Kód oboru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B10BB" w14:textId="77777777" w:rsidR="002E0D6A" w:rsidRPr="00662073" w:rsidRDefault="002E0D6A" w:rsidP="00AF646E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662073">
              <w:rPr>
                <w:rFonts w:ascii="Times New Roman" w:hAnsi="Times New Roman" w:cs="Times New Roman"/>
                <w:b/>
              </w:rPr>
              <w:t>Obor</w:t>
            </w:r>
          </w:p>
          <w:p w14:paraId="399DBCBC" w14:textId="77777777" w:rsidR="002E0D6A" w:rsidRPr="00662073" w:rsidRDefault="002E0D6A" w:rsidP="00AF646E">
            <w:pPr>
              <w:pStyle w:val="Bezmezer"/>
              <w:rPr>
                <w:rFonts w:ascii="Times New Roman" w:hAnsi="Times New Roman" w:cs="Times New Roman"/>
              </w:rPr>
            </w:pPr>
            <w:r w:rsidRPr="00662073">
              <w:rPr>
                <w:rFonts w:ascii="Times New Roman" w:hAnsi="Times New Roman" w:cs="Times New Roman"/>
              </w:rPr>
              <w:t>školní vzdělávací program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E5A3A" w14:textId="77777777" w:rsidR="002E0D6A" w:rsidRPr="00662073" w:rsidRDefault="002E0D6A" w:rsidP="00AF646E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662073">
              <w:rPr>
                <w:rFonts w:ascii="Times New Roman" w:hAnsi="Times New Roman" w:cs="Times New Roman"/>
                <w:b/>
              </w:rPr>
              <w:t xml:space="preserve">Počet přijímaných žáků 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84C6C" w14:textId="77777777" w:rsidR="002E0D6A" w:rsidRPr="00662073" w:rsidRDefault="002E0D6A" w:rsidP="00AF646E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662073">
              <w:rPr>
                <w:rFonts w:ascii="Times New Roman" w:hAnsi="Times New Roman" w:cs="Times New Roman"/>
                <w:b/>
                <w:lang w:eastAsia="cs-CZ"/>
              </w:rPr>
              <w:t>Konání přijímacích zkoušek</w:t>
            </w:r>
          </w:p>
        </w:tc>
      </w:tr>
      <w:tr w:rsidR="002E0D6A" w:rsidRPr="00662073" w14:paraId="57614D12" w14:textId="77777777" w:rsidTr="00AF646E">
        <w:trPr>
          <w:trHeight w:val="50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0C3EE" w14:textId="77777777" w:rsidR="002E0D6A" w:rsidRPr="00662073" w:rsidRDefault="002E0D6A" w:rsidP="00AF646E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29-54-H/01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21E9" w14:textId="77777777" w:rsidR="002E0D6A" w:rsidRPr="00662073" w:rsidRDefault="002E0D6A" w:rsidP="00AF646E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Cukrář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68DB6" w14:textId="77777777" w:rsidR="002E0D6A" w:rsidRPr="00662073" w:rsidRDefault="002E0D6A" w:rsidP="00AF646E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75414" w14:textId="77777777" w:rsidR="002E0D6A" w:rsidRPr="00662073" w:rsidRDefault="002E0D6A" w:rsidP="00AF646E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</w:tr>
      <w:tr w:rsidR="002E0D6A" w:rsidRPr="00662073" w14:paraId="60BD0D05" w14:textId="77777777" w:rsidTr="00AF646E">
        <w:trPr>
          <w:trHeight w:val="5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68228" w14:textId="77777777" w:rsidR="002E0D6A" w:rsidRPr="00662073" w:rsidRDefault="002E0D6A" w:rsidP="00AF646E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41-53-H/02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C1179" w14:textId="77777777" w:rsidR="002E0D6A" w:rsidRPr="00662073" w:rsidRDefault="002E0D6A" w:rsidP="00AF646E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Jezdec a chovatel koní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719BC" w14:textId="77624479" w:rsidR="002E0D6A" w:rsidRPr="00662073" w:rsidRDefault="00D75F8F" w:rsidP="00AF646E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 w:rsidR="002E0D6A" w:rsidRPr="0066207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325C6" w14:textId="77777777" w:rsidR="002E0D6A" w:rsidRPr="00662073" w:rsidRDefault="002E0D6A" w:rsidP="00AF646E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</w:tr>
      <w:tr w:rsidR="002E0D6A" w:rsidRPr="00662073" w14:paraId="1EABD7D9" w14:textId="77777777" w:rsidTr="00662073">
        <w:trPr>
          <w:trHeight w:val="174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96ED4" w14:textId="77777777" w:rsidR="002E0D6A" w:rsidRPr="00662073" w:rsidRDefault="002E0D6A" w:rsidP="00AF646E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65-51-H/01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D9814" w14:textId="77777777" w:rsidR="002E0D6A" w:rsidRPr="00662073" w:rsidRDefault="002E0D6A" w:rsidP="00AF646E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66207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Kuchař- číšník</w:t>
            </w:r>
            <w:proofErr w:type="gramEnd"/>
          </w:p>
          <w:p w14:paraId="4E9001AB" w14:textId="77777777" w:rsidR="002E0D6A" w:rsidRPr="00662073" w:rsidRDefault="002E0D6A" w:rsidP="00AF646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bCs/>
                <w:lang w:eastAsia="cs-CZ"/>
              </w:rPr>
              <w:t>Zaměření:</w:t>
            </w:r>
          </w:p>
          <w:p w14:paraId="059CE520" w14:textId="77777777" w:rsidR="002E0D6A" w:rsidRPr="00662073" w:rsidRDefault="002E0D6A" w:rsidP="002E0D6A">
            <w:pPr>
              <w:pStyle w:val="Odstavecseseznamem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bCs/>
                <w:lang w:eastAsia="cs-CZ"/>
              </w:rPr>
              <w:t>kuchař-číšník</w:t>
            </w:r>
          </w:p>
          <w:p w14:paraId="6F0EB498" w14:textId="77777777" w:rsidR="002E0D6A" w:rsidRPr="00662073" w:rsidRDefault="002E0D6A" w:rsidP="002E0D6A">
            <w:pPr>
              <w:pStyle w:val="Odstavecseseznamem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bCs/>
                <w:lang w:eastAsia="cs-CZ"/>
              </w:rPr>
              <w:t>kuchař</w:t>
            </w:r>
          </w:p>
          <w:p w14:paraId="22331F5C" w14:textId="61D1266A" w:rsidR="002E0D6A" w:rsidRPr="00662073" w:rsidRDefault="002E0D6A" w:rsidP="002E0D6A">
            <w:pPr>
              <w:pStyle w:val="Odstavecseseznamem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proofErr w:type="gramStart"/>
            <w:r w:rsidRPr="00662073">
              <w:rPr>
                <w:rFonts w:ascii="Times New Roman" w:eastAsia="Times New Roman" w:hAnsi="Times New Roman" w:cs="Times New Roman"/>
                <w:bCs/>
                <w:lang w:eastAsia="cs-CZ"/>
              </w:rPr>
              <w:t>číšník</w:t>
            </w:r>
            <w:r w:rsidR="00662073" w:rsidRPr="0066207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- servírka</w:t>
            </w:r>
            <w:proofErr w:type="gramEnd"/>
          </w:p>
        </w:tc>
        <w:tc>
          <w:tcPr>
            <w:tcW w:w="20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46D4E1" w14:textId="75DF0CF5" w:rsidR="002E0D6A" w:rsidRPr="00662073" w:rsidRDefault="00544C2A" w:rsidP="00AF646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6207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18805" w14:textId="77777777" w:rsidR="002E0D6A" w:rsidRPr="00662073" w:rsidRDefault="002E0D6A" w:rsidP="00AF646E">
            <w:pPr>
              <w:pStyle w:val="Bezmezer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662073">
              <w:rPr>
                <w:rFonts w:ascii="Times New Roman" w:hAnsi="Times New Roman" w:cs="Times New Roman"/>
                <w:lang w:eastAsia="cs-CZ"/>
              </w:rPr>
              <w:t>Ne</w:t>
            </w:r>
          </w:p>
        </w:tc>
      </w:tr>
      <w:tr w:rsidR="002E0D6A" w:rsidRPr="00662073" w14:paraId="0D1B07BF" w14:textId="77777777" w:rsidTr="00AF646E">
        <w:trPr>
          <w:trHeight w:val="5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463DE" w14:textId="77777777" w:rsidR="002E0D6A" w:rsidRPr="00662073" w:rsidRDefault="002E0D6A" w:rsidP="00AF646E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29-53-H/01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812CB" w14:textId="77777777" w:rsidR="002E0D6A" w:rsidRPr="00662073" w:rsidRDefault="002E0D6A" w:rsidP="00AF646E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Pekař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B2BC" w14:textId="77777777" w:rsidR="002E0D6A" w:rsidRPr="00662073" w:rsidRDefault="002E0D6A" w:rsidP="00AF646E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6D0F5" w14:textId="77777777" w:rsidR="002E0D6A" w:rsidRPr="00662073" w:rsidRDefault="002E0D6A" w:rsidP="00AF646E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</w:tr>
      <w:tr w:rsidR="002E0D6A" w:rsidRPr="00662073" w14:paraId="4157F5FF" w14:textId="77777777" w:rsidTr="00AF646E">
        <w:trPr>
          <w:trHeight w:val="5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4DB77" w14:textId="77777777" w:rsidR="002E0D6A" w:rsidRPr="00662073" w:rsidRDefault="002E0D6A" w:rsidP="00AF646E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66-51-H/01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3D19" w14:textId="77777777" w:rsidR="002E0D6A" w:rsidRPr="00662073" w:rsidRDefault="002E0D6A" w:rsidP="00AF646E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Prodavač</w:t>
            </w:r>
          </w:p>
          <w:p w14:paraId="2A88ABE5" w14:textId="77777777" w:rsidR="002E0D6A" w:rsidRPr="00662073" w:rsidRDefault="002E0D6A" w:rsidP="00AF646E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bCs/>
                <w:lang w:eastAsia="cs-CZ"/>
              </w:rPr>
              <w:t>Zaměření:</w:t>
            </w:r>
          </w:p>
          <w:p w14:paraId="5837326D" w14:textId="77777777" w:rsidR="002E0D6A" w:rsidRPr="00662073" w:rsidRDefault="002E0D6A" w:rsidP="002E0D6A">
            <w:pPr>
              <w:pStyle w:val="Odstavecseseznamem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62073">
              <w:rPr>
                <w:rFonts w:ascii="Times New Roman" w:eastAsia="Times New Roman" w:hAnsi="Times New Roman" w:cs="Times New Roman"/>
                <w:bCs/>
                <w:lang w:eastAsia="cs-CZ"/>
              </w:rPr>
              <w:t>prodavač</w:t>
            </w:r>
          </w:p>
          <w:p w14:paraId="58966F51" w14:textId="77777777" w:rsidR="002E0D6A" w:rsidRPr="00662073" w:rsidRDefault="002E0D6A" w:rsidP="002E0D6A">
            <w:pPr>
              <w:pStyle w:val="Odstavecseseznamem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proofErr w:type="gramStart"/>
            <w:r w:rsidRPr="00662073">
              <w:rPr>
                <w:rFonts w:ascii="Times New Roman" w:eastAsia="Times New Roman" w:hAnsi="Times New Roman" w:cs="Times New Roman"/>
                <w:bCs/>
                <w:lang w:eastAsia="cs-CZ"/>
              </w:rPr>
              <w:t>prodavač - florista</w:t>
            </w:r>
            <w:proofErr w:type="gramEnd"/>
          </w:p>
        </w:tc>
        <w:tc>
          <w:tcPr>
            <w:tcW w:w="20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394999" w14:textId="77777777" w:rsidR="002E0D6A" w:rsidRPr="00662073" w:rsidRDefault="002E0D6A" w:rsidP="00AF646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620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93DE3" w14:textId="77777777" w:rsidR="002E0D6A" w:rsidRPr="00662073" w:rsidRDefault="002E0D6A" w:rsidP="00AF646E">
            <w:pPr>
              <w:pStyle w:val="Bezmezer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662073">
              <w:rPr>
                <w:rFonts w:ascii="Times New Roman" w:hAnsi="Times New Roman" w:cs="Times New Roman"/>
                <w:lang w:eastAsia="cs-CZ"/>
              </w:rPr>
              <w:t>Ne</w:t>
            </w:r>
          </w:p>
        </w:tc>
      </w:tr>
    </w:tbl>
    <w:p w14:paraId="1F61ADA3" w14:textId="77777777" w:rsidR="00FB4030" w:rsidRPr="00662073" w:rsidRDefault="00FB4030"/>
    <w:sectPr w:rsidR="00FB4030" w:rsidRPr="0066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8A4"/>
    <w:multiLevelType w:val="hybridMultilevel"/>
    <w:tmpl w:val="3384B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2C80"/>
    <w:multiLevelType w:val="hybridMultilevel"/>
    <w:tmpl w:val="AFCE0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36CD"/>
    <w:multiLevelType w:val="hybridMultilevel"/>
    <w:tmpl w:val="C914AB78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EF84CB9"/>
    <w:multiLevelType w:val="hybridMultilevel"/>
    <w:tmpl w:val="3C3AE098"/>
    <w:lvl w:ilvl="0" w:tplc="DA847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8C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8B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E0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88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42F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E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24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ED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E0007"/>
    <w:multiLevelType w:val="hybridMultilevel"/>
    <w:tmpl w:val="98E4D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6CD5"/>
    <w:multiLevelType w:val="hybridMultilevel"/>
    <w:tmpl w:val="E3DE4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7497E"/>
    <w:multiLevelType w:val="hybridMultilevel"/>
    <w:tmpl w:val="E31C4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54895"/>
    <w:multiLevelType w:val="hybridMultilevel"/>
    <w:tmpl w:val="68702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30"/>
    <w:rsid w:val="002E0D6A"/>
    <w:rsid w:val="00544C2A"/>
    <w:rsid w:val="00573381"/>
    <w:rsid w:val="00662073"/>
    <w:rsid w:val="00674E3D"/>
    <w:rsid w:val="0067531F"/>
    <w:rsid w:val="006B577C"/>
    <w:rsid w:val="00832469"/>
    <w:rsid w:val="00873DAC"/>
    <w:rsid w:val="00D75F8F"/>
    <w:rsid w:val="00EE3BC9"/>
    <w:rsid w:val="00F01361"/>
    <w:rsid w:val="00FA63ED"/>
    <w:rsid w:val="00FB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39D5"/>
  <w15:chartTrackingRefBased/>
  <w15:docId w15:val="{49B309D2-F5DB-48A3-B3D5-0934C513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4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0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40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403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E0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Zavadilova@hsk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Vasinova@hsk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Kocirova@hskm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skm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1053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Hašová</dc:creator>
  <cp:keywords/>
  <dc:description/>
  <cp:lastModifiedBy>Ivana Hašová</cp:lastModifiedBy>
  <cp:revision>2</cp:revision>
  <cp:lastPrinted>2021-05-18T13:02:00Z</cp:lastPrinted>
  <dcterms:created xsi:type="dcterms:W3CDTF">2021-06-04T13:09:00Z</dcterms:created>
  <dcterms:modified xsi:type="dcterms:W3CDTF">2021-06-04T13:09:00Z</dcterms:modified>
</cp:coreProperties>
</file>